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B3" w:rsidRDefault="00F31CB3" w:rsidP="00257BE4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/>
      </w:tblPr>
      <w:tblGrid>
        <w:gridCol w:w="5778"/>
        <w:gridCol w:w="3078"/>
      </w:tblGrid>
      <w:tr w:rsidR="00F31CB3" w:rsidTr="00F31CB3">
        <w:tc>
          <w:tcPr>
            <w:tcW w:w="8856" w:type="dxa"/>
            <w:gridSpan w:val="2"/>
            <w:shd w:val="clear" w:color="auto" w:fill="C0C0C0"/>
          </w:tcPr>
          <w:p w:rsidR="00F31CB3" w:rsidRPr="00F31CB3" w:rsidRDefault="00721402" w:rsidP="00257BE4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F31CB3" w:rsidRPr="00F31CB3">
              <w:rPr>
                <w:b/>
              </w:rPr>
              <w:t>Lesson Information</w:t>
            </w:r>
          </w:p>
        </w:tc>
      </w:tr>
      <w:tr w:rsidR="00F31CB3" w:rsidTr="00F31C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78" w:type="dxa"/>
          </w:tcPr>
          <w:p w:rsidR="00F31CB3" w:rsidRDefault="00F31CB3" w:rsidP="00257BE4">
            <w:r>
              <w:t>Name(s):</w:t>
            </w:r>
            <w:r w:rsidR="0088291F">
              <w:t xml:space="preserve"> Greg </w:t>
            </w:r>
            <w:proofErr w:type="spellStart"/>
            <w:r w:rsidR="0088291F">
              <w:t>Sonnentag</w:t>
            </w:r>
            <w:proofErr w:type="spellEnd"/>
          </w:p>
        </w:tc>
        <w:tc>
          <w:tcPr>
            <w:tcW w:w="3078" w:type="dxa"/>
          </w:tcPr>
          <w:p w:rsidR="00F31CB3" w:rsidRDefault="00F31CB3" w:rsidP="00623DE2">
            <w:r>
              <w:t xml:space="preserve">Teaching Date: </w:t>
            </w:r>
            <w:r w:rsidR="000C22C2">
              <w:t xml:space="preserve"> </w:t>
            </w:r>
            <w:r w:rsidR="001A1CD5">
              <w:t>9-27-12</w:t>
            </w:r>
          </w:p>
        </w:tc>
      </w:tr>
      <w:tr w:rsidR="00F31CB3" w:rsidTr="00F31CB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778" w:type="dxa"/>
          </w:tcPr>
          <w:p w:rsidR="00F31CB3" w:rsidRDefault="00D338A6" w:rsidP="00257BE4">
            <w:r>
              <w:t>School/Grade</w:t>
            </w:r>
            <w:r w:rsidR="00F31CB3">
              <w:t xml:space="preserve">: </w:t>
            </w:r>
            <w:r w:rsidR="0088291F">
              <w:t xml:space="preserve"> </w:t>
            </w:r>
            <w:r w:rsidR="00623DE2">
              <w:t>3rd</w:t>
            </w:r>
          </w:p>
        </w:tc>
        <w:tc>
          <w:tcPr>
            <w:tcW w:w="3078" w:type="dxa"/>
          </w:tcPr>
          <w:p w:rsidR="00F31CB3" w:rsidRDefault="00F31CB3" w:rsidP="00257BE4">
            <w:r>
              <w:t xml:space="preserve">Class Size: </w:t>
            </w:r>
            <w:r w:rsidR="001A1CD5">
              <w:t>18</w:t>
            </w:r>
          </w:p>
        </w:tc>
      </w:tr>
      <w:tr w:rsidR="00624EFC" w:rsidTr="00624EF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624EFC" w:rsidRDefault="00624EFC" w:rsidP="000C22C2">
            <w:r>
              <w:t xml:space="preserve">Unit/Lesson Focus: </w:t>
            </w:r>
            <w:r w:rsidR="00623DE2">
              <w:t>Floor Hockey</w:t>
            </w:r>
          </w:p>
        </w:tc>
      </w:tr>
      <w:tr w:rsidR="00624EFC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624EFC" w:rsidRDefault="00624EFC" w:rsidP="000C22C2">
            <w:r>
              <w:t xml:space="preserve">Equipment: </w:t>
            </w:r>
            <w:r w:rsidR="0088291F">
              <w:t xml:space="preserve"> </w:t>
            </w:r>
            <w:r w:rsidR="00FC2D6A">
              <w:t>twenty yellow and blue hockey sticks, pucks and balls, 16 cones</w:t>
            </w:r>
          </w:p>
          <w:p w:rsidR="00EE21AB" w:rsidRDefault="00EE21AB" w:rsidP="00623DE2"/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shd w:val="clear" w:color="auto" w:fill="CCCCCC"/>
          </w:tcPr>
          <w:p w:rsidR="004F562E" w:rsidRDefault="00721402" w:rsidP="004F562E">
            <w:r>
              <w:rPr>
                <w:b/>
              </w:rPr>
              <w:t xml:space="preserve">B. </w:t>
            </w:r>
            <w:r w:rsidR="004F562E" w:rsidRPr="004F562E">
              <w:rPr>
                <w:b/>
              </w:rPr>
              <w:t>Student Performance Objectives (SPOs):</w:t>
            </w:r>
            <w:r w:rsidR="004F562E">
              <w:t xml:space="preserve"> </w:t>
            </w:r>
            <w:r w:rsidR="004F562E" w:rsidRPr="004F562E">
              <w:rPr>
                <w:i/>
              </w:rPr>
              <w:t>What should students be able to do as a result of this lesson? Please list and number each one separately</w:t>
            </w:r>
            <w:r w:rsidR="004F562E">
              <w:rPr>
                <w:i/>
              </w:rPr>
              <w:t>, beginning with TSWBAT</w:t>
            </w:r>
            <w:r w:rsidR="004F562E" w:rsidRPr="004F562E">
              <w:rPr>
                <w:i/>
              </w:rPr>
              <w:t>. Additionally, each objective should include a behavior, criterion, and condition.</w:t>
            </w:r>
            <w:r w:rsidR="004F562E">
              <w:t xml:space="preserve"> </w:t>
            </w:r>
          </w:p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4F562E" w:rsidRPr="004F562E" w:rsidRDefault="0088291F" w:rsidP="00623DE2">
            <w:pPr>
              <w:rPr>
                <w:u w:val="single"/>
              </w:rPr>
            </w:pPr>
            <w:r>
              <w:rPr>
                <w:u w:val="single"/>
              </w:rPr>
              <w:t>Psychomotor:</w:t>
            </w:r>
            <w:r w:rsidR="00354169">
              <w:rPr>
                <w:u w:val="single"/>
              </w:rPr>
              <w:t xml:space="preserve"> Students will be able to </w:t>
            </w:r>
            <w:r w:rsidR="00643986">
              <w:rPr>
                <w:u w:val="single"/>
              </w:rPr>
              <w:t xml:space="preserve">dribble the puck back and forth without </w:t>
            </w:r>
            <w:proofErr w:type="spellStart"/>
            <w:r w:rsidR="00643986">
              <w:rPr>
                <w:u w:val="single"/>
              </w:rPr>
              <w:t>loosing</w:t>
            </w:r>
            <w:proofErr w:type="spellEnd"/>
            <w:r w:rsidR="00643986">
              <w:rPr>
                <w:u w:val="single"/>
              </w:rPr>
              <w:t xml:space="preserve"> control while walking.</w:t>
            </w:r>
          </w:p>
        </w:tc>
      </w:tr>
      <w:tr w:rsidR="004F562E" w:rsidTr="004F562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4F562E" w:rsidRPr="004F562E" w:rsidRDefault="004F562E" w:rsidP="00623DE2">
            <w:pPr>
              <w:rPr>
                <w:u w:val="single"/>
              </w:rPr>
            </w:pPr>
            <w:r w:rsidRPr="004F562E">
              <w:rPr>
                <w:u w:val="single"/>
              </w:rPr>
              <w:t>Cognitive</w:t>
            </w:r>
            <w:r w:rsidR="00674ACE">
              <w:rPr>
                <w:u w:val="single"/>
              </w:rPr>
              <w:t xml:space="preserve">:  </w:t>
            </w:r>
            <w:r w:rsidR="00643986">
              <w:rPr>
                <w:u w:val="single"/>
              </w:rPr>
              <w:t xml:space="preserve">Students will demonstrate their knowledge of the safety rules </w:t>
            </w:r>
            <w:r w:rsidR="00AD7C9C">
              <w:rPr>
                <w:u w:val="single"/>
              </w:rPr>
              <w:t>by not high sticking,</w:t>
            </w:r>
            <w:r w:rsidR="00643986">
              <w:rPr>
                <w:u w:val="single"/>
              </w:rPr>
              <w:t xml:space="preserve"> checking their partner</w:t>
            </w:r>
            <w:r w:rsidR="00AD7C9C">
              <w:rPr>
                <w:u w:val="single"/>
              </w:rPr>
              <w:t>, and by keeping their eyes up.</w:t>
            </w:r>
          </w:p>
        </w:tc>
      </w:tr>
      <w:tr w:rsidR="004F562E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4F562E" w:rsidRPr="004F562E" w:rsidRDefault="004F562E" w:rsidP="00623DE2">
            <w:pPr>
              <w:rPr>
                <w:u w:val="single"/>
              </w:rPr>
            </w:pPr>
            <w:r w:rsidRPr="004F562E">
              <w:rPr>
                <w:u w:val="single"/>
              </w:rPr>
              <w:t>Affective</w:t>
            </w:r>
            <w:r w:rsidR="000C22C2">
              <w:rPr>
                <w:u w:val="single"/>
              </w:rPr>
              <w:t xml:space="preserve">:  </w:t>
            </w:r>
            <w:r w:rsidR="00643986">
              <w:rPr>
                <w:u w:val="single"/>
              </w:rPr>
              <w:t>Students will cooperatively work together and cheer one another on during a relay.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shd w:val="clear" w:color="auto" w:fill="CCCCCC"/>
          </w:tcPr>
          <w:p w:rsidR="00721402" w:rsidRPr="00AB06CD" w:rsidRDefault="00721402" w:rsidP="00257BE4">
            <w:r w:rsidRPr="00AB06CD">
              <w:t>C. National and State Standards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</w:tcPr>
          <w:p w:rsidR="00721402" w:rsidRPr="00AB06CD" w:rsidRDefault="00721402" w:rsidP="00AB06CD">
            <w:pPr>
              <w:pStyle w:val="Heading6"/>
              <w:rPr>
                <w:b w:val="0"/>
                <w:sz w:val="24"/>
                <w:szCs w:val="24"/>
              </w:rPr>
            </w:pPr>
            <w:r w:rsidRPr="00AB06CD">
              <w:rPr>
                <w:b w:val="0"/>
                <w:sz w:val="24"/>
                <w:szCs w:val="24"/>
                <w:u w:val="single"/>
              </w:rPr>
              <w:t>National</w:t>
            </w:r>
            <w:r w:rsidR="00286A4D" w:rsidRPr="00AB06CD">
              <w:rPr>
                <w:b w:val="0"/>
                <w:sz w:val="24"/>
                <w:szCs w:val="24"/>
                <w:u w:val="single"/>
              </w:rPr>
              <w:t xml:space="preserve">: </w:t>
            </w:r>
            <w:r w:rsidR="00AB06CD" w:rsidRPr="00AB06CD">
              <w:rPr>
                <w:b w:val="0"/>
                <w:sz w:val="24"/>
                <w:szCs w:val="24"/>
              </w:rPr>
              <w:t>Standard 5: Exhibits responsible personal and social behavior that respects self and others in physical activity settings</w:t>
            </w:r>
          </w:p>
        </w:tc>
      </w:tr>
      <w:tr w:rsidR="00721402" w:rsidTr="007214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856" w:type="dxa"/>
            <w:gridSpan w:val="2"/>
            <w:tcBorders>
              <w:bottom w:val="single" w:sz="4" w:space="0" w:color="auto"/>
            </w:tcBorders>
          </w:tcPr>
          <w:p w:rsidR="00286A4D" w:rsidRPr="00D3043C" w:rsidRDefault="00721402" w:rsidP="00D3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3043C">
              <w:rPr>
                <w:rFonts w:ascii="Times New Roman" w:hAnsi="Times New Roman" w:cs="Times New Roman"/>
                <w:u w:val="single"/>
              </w:rPr>
              <w:t>WI</w:t>
            </w:r>
            <w:r w:rsidR="00286A4D" w:rsidRPr="00D3043C">
              <w:rPr>
                <w:rFonts w:ascii="Times New Roman" w:hAnsi="Times New Roman" w:cs="Times New Roman"/>
                <w:u w:val="single"/>
              </w:rPr>
              <w:t xml:space="preserve">:  </w:t>
            </w:r>
            <w:r w:rsidR="00D3043C" w:rsidRPr="00D3043C">
              <w:rPr>
                <w:rFonts w:ascii="Times New Roman" w:hAnsi="Times New Roman" w:cs="Times New Roman"/>
              </w:rPr>
              <w:t xml:space="preserve">Standard 2: </w:t>
            </w:r>
            <w:r w:rsidR="00D3043C">
              <w:rPr>
                <w:rFonts w:ascii="Times New Roman" w:hAnsi="Times New Roman" w:cs="Times New Roman"/>
                <w:bCs/>
              </w:rPr>
              <w:t xml:space="preserve">Demonstrates understanding of </w:t>
            </w:r>
            <w:r w:rsidR="00D3043C" w:rsidRPr="00D3043C">
              <w:rPr>
                <w:rFonts w:ascii="Times New Roman" w:hAnsi="Times New Roman" w:cs="Times New Roman"/>
                <w:bCs/>
              </w:rPr>
              <w:t>movement concepts, principles, strategies, and tactics as</w:t>
            </w:r>
            <w:r w:rsidR="00D3043C">
              <w:rPr>
                <w:rFonts w:ascii="Times New Roman" w:hAnsi="Times New Roman" w:cs="Times New Roman"/>
                <w:bCs/>
              </w:rPr>
              <w:t xml:space="preserve"> </w:t>
            </w:r>
            <w:r w:rsidR="00D3043C" w:rsidRPr="00D3043C">
              <w:rPr>
                <w:rFonts w:ascii="Times New Roman" w:hAnsi="Times New Roman" w:cs="Times New Roman"/>
                <w:bCs/>
              </w:rPr>
              <w:t>they apply to the learn</w:t>
            </w:r>
            <w:r w:rsidR="00D3043C">
              <w:rPr>
                <w:rFonts w:ascii="Times New Roman" w:hAnsi="Times New Roman" w:cs="Times New Roman"/>
                <w:bCs/>
              </w:rPr>
              <w:t xml:space="preserve">ing and performance of physical </w:t>
            </w:r>
            <w:r w:rsidR="00D3043C" w:rsidRPr="00D3043C">
              <w:rPr>
                <w:rFonts w:ascii="Times New Roman" w:hAnsi="Times New Roman" w:cs="Times New Roman"/>
                <w:bCs/>
              </w:rPr>
              <w:t>activities.</w:t>
            </w:r>
          </w:p>
        </w:tc>
      </w:tr>
    </w:tbl>
    <w:p w:rsidR="004F562E" w:rsidRDefault="004F562E" w:rsidP="00257BE4"/>
    <w:tbl>
      <w:tblPr>
        <w:tblStyle w:val="TableGrid"/>
        <w:tblW w:w="0" w:type="auto"/>
        <w:tblLook w:val="04A0"/>
      </w:tblPr>
      <w:tblGrid>
        <w:gridCol w:w="8856"/>
      </w:tblGrid>
      <w:tr w:rsidR="00D77838" w:rsidTr="00D77838">
        <w:tc>
          <w:tcPr>
            <w:tcW w:w="8856" w:type="dxa"/>
            <w:shd w:val="clear" w:color="auto" w:fill="CCCCCC"/>
          </w:tcPr>
          <w:p w:rsidR="00D77838" w:rsidRPr="00817E4E" w:rsidRDefault="00E50EE0" w:rsidP="00257BE4">
            <w:pPr>
              <w:rPr>
                <w:i/>
              </w:rPr>
            </w:pPr>
            <w:r>
              <w:rPr>
                <w:b/>
              </w:rPr>
              <w:t>D</w:t>
            </w:r>
            <w:r w:rsidR="00D77838" w:rsidRPr="00D77838">
              <w:rPr>
                <w:b/>
              </w:rPr>
              <w:t>. Instant Activity</w:t>
            </w:r>
            <w:r w:rsidR="00817E4E">
              <w:rPr>
                <w:b/>
              </w:rPr>
              <w:t xml:space="preserve">: </w:t>
            </w:r>
            <w:r w:rsidR="00817E4E">
              <w:rPr>
                <w:i/>
              </w:rPr>
              <w:t>What will students do as soon as they enter the gym?</w:t>
            </w:r>
          </w:p>
        </w:tc>
      </w:tr>
      <w:tr w:rsidR="00D77838" w:rsidTr="00D77838">
        <w:tc>
          <w:tcPr>
            <w:tcW w:w="8856" w:type="dxa"/>
          </w:tcPr>
          <w:p w:rsidR="00D77838" w:rsidRDefault="00D77838" w:rsidP="00623DE2">
            <w:r>
              <w:t>Description:</w:t>
            </w:r>
            <w:r w:rsidR="002E60D3">
              <w:t xml:space="preserve"> </w:t>
            </w:r>
            <w:r w:rsidR="00643986">
              <w:t>Students enter the gym and find their designated area so they are prepared for warm-ups.</w:t>
            </w:r>
          </w:p>
        </w:tc>
      </w:tr>
      <w:tr w:rsidR="00D77838" w:rsidTr="00D77838">
        <w:tc>
          <w:tcPr>
            <w:tcW w:w="8856" w:type="dxa"/>
          </w:tcPr>
          <w:p w:rsidR="00D77838" w:rsidRDefault="00D77838" w:rsidP="00623DE2">
            <w:r>
              <w:t>Safety:</w:t>
            </w:r>
            <w:r w:rsidR="00970BA4">
              <w:t xml:space="preserve"> </w:t>
            </w:r>
            <w:r w:rsidR="00643986">
              <w:t>Be sure students are following protocol.</w:t>
            </w:r>
          </w:p>
        </w:tc>
      </w:tr>
      <w:tr w:rsidR="00E50EE0" w:rsidTr="00D77838">
        <w:tc>
          <w:tcPr>
            <w:tcW w:w="8856" w:type="dxa"/>
          </w:tcPr>
          <w:p w:rsidR="00E50EE0" w:rsidRDefault="00E50EE0" w:rsidP="00623DE2">
            <w:r>
              <w:t>Adaptations (for students with special needs):</w:t>
            </w:r>
            <w:r w:rsidR="00673443">
              <w:t xml:space="preserve">  </w:t>
            </w:r>
            <w:r w:rsidR="00643986">
              <w:t xml:space="preserve">This class doesn’t have any students with special needs, but we do have one student who has very limited vision and he has either his </w:t>
            </w:r>
            <w:proofErr w:type="gramStart"/>
            <w:r w:rsidR="00643986">
              <w:t>aid help</w:t>
            </w:r>
            <w:proofErr w:type="gramEnd"/>
            <w:r w:rsidR="00643986">
              <w:t xml:space="preserve"> him find his area, or another student.</w:t>
            </w:r>
          </w:p>
        </w:tc>
      </w:tr>
      <w:tr w:rsidR="00D77838" w:rsidTr="00817E4E">
        <w:tc>
          <w:tcPr>
            <w:tcW w:w="8856" w:type="dxa"/>
            <w:tcBorders>
              <w:bottom w:val="single" w:sz="4" w:space="0" w:color="auto"/>
            </w:tcBorders>
          </w:tcPr>
          <w:p w:rsidR="000C22C2" w:rsidRDefault="00D77838" w:rsidP="00623DE2">
            <w:r>
              <w:t>Transition (equipment/students):</w:t>
            </w:r>
            <w:r w:rsidR="00286A4D">
              <w:t xml:space="preserve"> </w:t>
            </w:r>
            <w:r w:rsidR="00643986">
              <w:t>Helpers that are designated for each week sit up front and help set up cones for warm-ups.</w:t>
            </w:r>
          </w:p>
        </w:tc>
      </w:tr>
      <w:tr w:rsidR="00E944E6" w:rsidTr="00817E4E">
        <w:tc>
          <w:tcPr>
            <w:tcW w:w="8856" w:type="dxa"/>
            <w:shd w:val="clear" w:color="auto" w:fill="CCCCCC"/>
          </w:tcPr>
          <w:p w:rsidR="00E944E6" w:rsidRDefault="00E50EE0" w:rsidP="00257BE4">
            <w:r>
              <w:rPr>
                <w:b/>
              </w:rPr>
              <w:t>E</w:t>
            </w:r>
            <w:r w:rsidR="00E944E6" w:rsidRPr="004D67D0">
              <w:rPr>
                <w:b/>
              </w:rPr>
              <w:t>. Set Induction:</w:t>
            </w:r>
            <w:r w:rsidR="00E944E6">
              <w:t xml:space="preserve"> </w:t>
            </w:r>
            <w:r w:rsidR="00E944E6" w:rsidRPr="004D67D0">
              <w:rPr>
                <w:i/>
              </w:rPr>
              <w:t>How will you introduce the lesson? What questions will you ask? Why are these skills important to learn? Can you connect it back to something they already know? Be creative</w:t>
            </w:r>
            <w:r w:rsidR="004D67D0" w:rsidRPr="004D67D0">
              <w:rPr>
                <w:i/>
              </w:rPr>
              <w:t>—this is your chance to sell them on this lesson!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623DE2">
            <w:r>
              <w:t xml:space="preserve">Time: </w:t>
            </w:r>
            <w:r w:rsidR="00643986">
              <w:t>two minutes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623DE2">
            <w:r>
              <w:t xml:space="preserve">Description: </w:t>
            </w:r>
            <w:r w:rsidR="00643986">
              <w:t>I will introduce floor hockey and review rules and expectations from last year.</w:t>
            </w:r>
            <w:r w:rsidR="00F233CA">
              <w:t xml:space="preserve">  This will take place after warm-up</w:t>
            </w:r>
          </w:p>
        </w:tc>
      </w:tr>
      <w:tr w:rsidR="004D67D0" w:rsidTr="004D67D0">
        <w:tc>
          <w:tcPr>
            <w:tcW w:w="8856" w:type="dxa"/>
          </w:tcPr>
          <w:p w:rsidR="004D67D0" w:rsidRDefault="004D67D0" w:rsidP="00623DE2">
            <w:r>
              <w:t>Transition (equipment/students):</w:t>
            </w:r>
            <w:r w:rsidR="00DC6406">
              <w:t xml:space="preserve"> </w:t>
            </w:r>
            <w:r w:rsidR="00F233CA">
              <w:t xml:space="preserve">  Students will get into pairs and I will set-up task 1.</w:t>
            </w:r>
          </w:p>
        </w:tc>
      </w:tr>
    </w:tbl>
    <w:p w:rsidR="00E944E6" w:rsidRDefault="00E944E6" w:rsidP="00257BE4"/>
    <w:tbl>
      <w:tblPr>
        <w:tblStyle w:val="TableGrid"/>
        <w:tblW w:w="0" w:type="auto"/>
        <w:tblLook w:val="04A0"/>
      </w:tblPr>
      <w:tblGrid>
        <w:gridCol w:w="8856"/>
      </w:tblGrid>
      <w:tr w:rsidR="006A6C36" w:rsidTr="006A6C36">
        <w:tc>
          <w:tcPr>
            <w:tcW w:w="8856" w:type="dxa"/>
            <w:tcBorders>
              <w:bottom w:val="single" w:sz="4" w:space="0" w:color="auto"/>
            </w:tcBorders>
            <w:shd w:val="clear" w:color="auto" w:fill="CCCCCC"/>
          </w:tcPr>
          <w:p w:rsidR="006A6C36" w:rsidRDefault="006A6C36" w:rsidP="00257BE4">
            <w:pPr>
              <w:rPr>
                <w:b/>
              </w:rPr>
            </w:pPr>
            <w:r>
              <w:rPr>
                <w:b/>
              </w:rPr>
              <w:t>F. Warm-Up Activity (if applicable)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257BE4">
            <w:r>
              <w:t>Time:</w:t>
            </w:r>
            <w:r w:rsidR="00F233CA">
              <w:t xml:space="preserve"> 4</w:t>
            </w:r>
            <w:r w:rsidR="00DC6406">
              <w:t xml:space="preserve"> minut</w:t>
            </w:r>
            <w:r w:rsidR="00F233CA">
              <w:t>es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623DE2">
            <w:r>
              <w:t>Description (What is the activity?</w:t>
            </w:r>
            <w:r w:rsidR="005C4077">
              <w:t xml:space="preserve"> Who will demonstrate?</w:t>
            </w:r>
            <w:r>
              <w:t>):</w:t>
            </w:r>
            <w:r w:rsidR="00623DE2">
              <w:t xml:space="preserve"> </w:t>
            </w:r>
            <w:r w:rsidR="00F233CA">
              <w:t>Students do exercises and take a quick jog around the room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Pr="006A6C36" w:rsidRDefault="006A6C36" w:rsidP="00623DE2">
            <w:r>
              <w:lastRenderedPageBreak/>
              <w:t>Safety:</w:t>
            </w:r>
            <w:r w:rsidR="004B1BB3">
              <w:t xml:space="preserve">  </w:t>
            </w:r>
            <w:r w:rsidR="00F233CA">
              <w:t>Be sure that students are keeping their space and not sliding during their jog.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623DE2">
            <w:r>
              <w:t xml:space="preserve">Checks for Understanding: </w:t>
            </w:r>
            <w:r w:rsidR="00F233CA">
              <w:t xml:space="preserve"> This warm-up is a routine for the students so they should have a good idea of what is expected for the warm-up.  Remind students which way they will be jogging so they are all going in the same direction.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257BE4"/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623DE2">
            <w:r>
              <w:t>Adaptations (for students with special needs):</w:t>
            </w:r>
            <w:r w:rsidR="00F233CA">
              <w:t xml:space="preserve">  Our one student that a visual impairment has other students </w:t>
            </w:r>
            <w:proofErr w:type="gramStart"/>
            <w:r w:rsidR="00F233CA">
              <w:t>hold</w:t>
            </w:r>
            <w:proofErr w:type="gramEnd"/>
            <w:r w:rsidR="00F233CA">
              <w:t xml:space="preserve"> his hand during the jog.  (He isn’t in this class)</w:t>
            </w:r>
          </w:p>
        </w:tc>
      </w:tr>
      <w:tr w:rsidR="006A6C36" w:rsidTr="006A6C36">
        <w:tc>
          <w:tcPr>
            <w:tcW w:w="8856" w:type="dxa"/>
            <w:shd w:val="clear" w:color="auto" w:fill="auto"/>
          </w:tcPr>
          <w:p w:rsidR="006A6C36" w:rsidRDefault="006A6C36" w:rsidP="00BE3403">
            <w:r>
              <w:t>Transition (equipment/students)</w:t>
            </w:r>
            <w:r w:rsidR="00D71121">
              <w:t>:</w:t>
            </w:r>
            <w:bookmarkStart w:id="0" w:name="_GoBack"/>
            <w:bookmarkEnd w:id="0"/>
            <w:r w:rsidR="00B047F8">
              <w:t xml:space="preserve">  </w:t>
            </w:r>
            <w:r w:rsidR="00F233CA">
              <w:t>Helpers pick up cones and students all find their way back to their starting spots so I can discuss task 1.</w:t>
            </w:r>
          </w:p>
          <w:p w:rsidR="008826F7" w:rsidRDefault="008826F7" w:rsidP="00BE3403"/>
        </w:tc>
      </w:tr>
      <w:tr w:rsidR="005635AA" w:rsidTr="005635AA">
        <w:tc>
          <w:tcPr>
            <w:tcW w:w="8856" w:type="dxa"/>
            <w:shd w:val="clear" w:color="auto" w:fill="CCCCCC"/>
          </w:tcPr>
          <w:p w:rsidR="005635AA" w:rsidRPr="005635AA" w:rsidRDefault="006A6C36" w:rsidP="00257BE4">
            <w:pPr>
              <w:rPr>
                <w:b/>
              </w:rPr>
            </w:pPr>
            <w:r>
              <w:rPr>
                <w:b/>
              </w:rPr>
              <w:t>G</w:t>
            </w:r>
            <w:r w:rsidR="005635AA" w:rsidRPr="005635AA">
              <w:rPr>
                <w:b/>
              </w:rPr>
              <w:t>. Task 1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F233CA">
            <w:r>
              <w:t>Time:</w:t>
            </w:r>
            <w:r w:rsidR="00820ED1">
              <w:t xml:space="preserve">  </w:t>
            </w:r>
            <w:r w:rsidR="00AB06CD">
              <w:t>8</w:t>
            </w:r>
            <w:r w:rsidR="00F233CA">
              <w:t xml:space="preserve"> minutes</w:t>
            </w:r>
          </w:p>
        </w:tc>
      </w:tr>
      <w:tr w:rsidR="005635AA" w:rsidTr="005635AA">
        <w:tc>
          <w:tcPr>
            <w:tcW w:w="8856" w:type="dxa"/>
          </w:tcPr>
          <w:p w:rsidR="005635AA" w:rsidRDefault="00832D42" w:rsidP="009D23CC">
            <w:r>
              <w:t>Description:</w:t>
            </w:r>
            <w:r w:rsidR="009D23CC">
              <w:t xml:space="preserve">  I will demonstrate stick grip and dribbling the hockey puck under control.  I will start stationary and slowing build my speed.</w:t>
            </w:r>
            <w:r w:rsidR="005258A0">
              <w:t xml:space="preserve"> </w:t>
            </w:r>
            <w:r w:rsidR="009D23CC">
              <w:t>I will then have s</w:t>
            </w:r>
            <w:r w:rsidR="00F233CA">
              <w:t>tuden</w:t>
            </w:r>
            <w:r w:rsidR="005258A0">
              <w:t xml:space="preserve">ts </w:t>
            </w:r>
            <w:r w:rsidR="009D23CC">
              <w:t xml:space="preserve">get into </w:t>
            </w:r>
            <w:r w:rsidR="005258A0">
              <w:t xml:space="preserve">pairs.  One person will get a blue stick and one will get a yellow stick.  Yellow sticks will start </w:t>
            </w:r>
            <w:r w:rsidR="009D23CC">
              <w:t xml:space="preserve">dribbling stationary and I will cue them when the start walking.  After about two minutes they will switch with their partner.  Students who are sitting out can invent ways </w:t>
            </w:r>
            <w:proofErr w:type="gramStart"/>
            <w:r w:rsidR="009D23CC">
              <w:t>of  stretching</w:t>
            </w:r>
            <w:proofErr w:type="gramEnd"/>
            <w:r w:rsidR="009D23CC">
              <w:t xml:space="preserve"> using their stick. 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9D23CC">
            <w:r>
              <w:t>Safety:</w:t>
            </w:r>
            <w:r w:rsidR="00B047F8">
              <w:t xml:space="preserve">  </w:t>
            </w:r>
            <w:r w:rsidR="009D23CC">
              <w:t>Be sure student use of hockey sticks is appropriate and be sure students aren’t running into others while dribbling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9D23CC">
            <w:r>
              <w:t>Checks for Understanding:</w:t>
            </w:r>
            <w:r w:rsidR="00B047F8">
              <w:t xml:space="preserve">  </w:t>
            </w:r>
            <w:r w:rsidR="009D23CC">
              <w:t>Who do you switch with? Do we start off stationary or moving?  How far away should the puck get from us?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551B66">
            <w:r>
              <w:t>Diagram:</w:t>
            </w:r>
            <w:r w:rsidR="00B9189A">
              <w:t xml:space="preserve"> </w:t>
            </w:r>
            <w:r w:rsidR="00673443">
              <w:t xml:space="preserve">I will </w:t>
            </w:r>
            <w:r w:rsidR="00551B66">
              <w:t>do a demonstration of what the activity should look like.</w:t>
            </w:r>
          </w:p>
        </w:tc>
      </w:tr>
      <w:tr w:rsidR="00E50EE0" w:rsidTr="005635AA">
        <w:tc>
          <w:tcPr>
            <w:tcW w:w="8856" w:type="dxa"/>
          </w:tcPr>
          <w:p w:rsidR="00E50EE0" w:rsidRDefault="00E50EE0" w:rsidP="00551B66">
            <w:r>
              <w:t>Adaptations (for students with special needs):</w:t>
            </w:r>
            <w:r w:rsidR="00673443">
              <w:t xml:space="preserve"> </w:t>
            </w:r>
            <w:r w:rsidR="00551B66">
              <w:t>In this particular class we don’t have any students with special needs, but some students who have behavior issues and “Check-in and Check out” sheets may need to be reminded of safety a few extra times.  One student with visual impairment will need to use a bright puck.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551B66">
            <w:r>
              <w:t>Refinements (</w:t>
            </w:r>
            <w:r w:rsidR="00CA1628">
              <w:t>c</w:t>
            </w:r>
            <w:r w:rsidR="000A4173">
              <w:t>ues</w:t>
            </w:r>
            <w:r>
              <w:t xml:space="preserve">): </w:t>
            </w:r>
            <w:r w:rsidR="00551B66">
              <w:t>Dribble, Back and forth, puck close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551B66">
            <w:r>
              <w:t>Extensions (upward/downward):</w:t>
            </w:r>
            <w:r w:rsidR="008C2F43">
              <w:t xml:space="preserve">  </w:t>
            </w:r>
            <w:r w:rsidR="00551B66">
              <w:t>Students who are a little more skilled with dribbling will be able to move a little faster than the other students.  This is good as long as they are doing it safely and under control</w:t>
            </w:r>
          </w:p>
        </w:tc>
      </w:tr>
      <w:tr w:rsidR="005635AA" w:rsidTr="005635AA">
        <w:tc>
          <w:tcPr>
            <w:tcW w:w="8856" w:type="dxa"/>
          </w:tcPr>
          <w:p w:rsidR="005635AA" w:rsidRDefault="005635AA" w:rsidP="00551B66">
            <w:r>
              <w:t xml:space="preserve">Application/Assessment: </w:t>
            </w:r>
            <w:r w:rsidR="00B9189A">
              <w:t>Teach observation</w:t>
            </w:r>
            <w:r w:rsidR="008826F7">
              <w:t xml:space="preserve"> of techniques</w:t>
            </w:r>
          </w:p>
        </w:tc>
      </w:tr>
      <w:tr w:rsidR="005635AA" w:rsidTr="00EC192D">
        <w:tc>
          <w:tcPr>
            <w:tcW w:w="8856" w:type="dxa"/>
            <w:tcBorders>
              <w:bottom w:val="single" w:sz="4" w:space="0" w:color="auto"/>
            </w:tcBorders>
          </w:tcPr>
          <w:p w:rsidR="005635AA" w:rsidRDefault="00EC192D" w:rsidP="00551B66">
            <w:r>
              <w:t>Transition (equipment/students):</w:t>
            </w:r>
            <w:r w:rsidR="008826F7">
              <w:t xml:space="preserve">  </w:t>
            </w:r>
            <w:r w:rsidR="00551B66">
              <w:t>Next task will be with the same partner.  I will blow the whistle and have the students how on to the equipment while I explain and demonstrate.</w:t>
            </w:r>
          </w:p>
        </w:tc>
      </w:tr>
      <w:tr w:rsidR="00EC192D" w:rsidRPr="00EC192D" w:rsidTr="00EC192D">
        <w:tc>
          <w:tcPr>
            <w:tcW w:w="8856" w:type="dxa"/>
            <w:shd w:val="clear" w:color="auto" w:fill="CCCCCC"/>
          </w:tcPr>
          <w:p w:rsidR="00EC192D" w:rsidRPr="00EC192D" w:rsidRDefault="006A6C36" w:rsidP="00EC192D">
            <w:pPr>
              <w:rPr>
                <w:b/>
              </w:rPr>
            </w:pPr>
            <w:r>
              <w:rPr>
                <w:b/>
              </w:rPr>
              <w:t>H</w:t>
            </w:r>
            <w:r w:rsidR="00EC192D" w:rsidRPr="00EC192D">
              <w:rPr>
                <w:b/>
              </w:rPr>
              <w:t xml:space="preserve">. Task </w:t>
            </w:r>
            <w:r w:rsidR="00EC192D">
              <w:rPr>
                <w:b/>
              </w:rPr>
              <w:t>2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820ED1">
            <w:r w:rsidRPr="00EC192D">
              <w:t>Time:</w:t>
            </w:r>
            <w:r w:rsidR="00AB06CD">
              <w:t>8</w:t>
            </w:r>
          </w:p>
        </w:tc>
      </w:tr>
      <w:tr w:rsidR="00EC192D" w:rsidRPr="00EC192D" w:rsidTr="00EC192D">
        <w:tc>
          <w:tcPr>
            <w:tcW w:w="8856" w:type="dxa"/>
          </w:tcPr>
          <w:p w:rsidR="00D0311F" w:rsidRDefault="00551B66" w:rsidP="008C2F43">
            <w:r>
              <w:t>Face Off and Keep Away</w:t>
            </w:r>
          </w:p>
          <w:p w:rsidR="00351E0B" w:rsidRPr="00EC192D" w:rsidRDefault="00351E0B" w:rsidP="008C2F43">
            <w:r>
              <w:t>Students will learn to Face Off in Hockey and play a game of keep away from their partner.  I will encourage students to keep working on their puck control while playing keep away.</w:t>
            </w:r>
            <w:r w:rsidR="00AB06CD">
              <w:t xml:space="preserve">  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t>Safety:</w:t>
            </w:r>
            <w:r w:rsidR="002A3110">
              <w:t xml:space="preserve">  </w:t>
            </w:r>
            <w:r w:rsidR="00351E0B">
              <w:t>Students cannot “Check” or push partner.  Be sure students are participating at safe speeds. Stress the idea of having your eyes up.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t>Checks for Understanding:</w:t>
            </w:r>
            <w:r w:rsidR="00DF267E">
              <w:t xml:space="preserve">  </w:t>
            </w:r>
            <w:r w:rsidR="00351E0B">
              <w:t>What are you going to do to keep it from your partner?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lastRenderedPageBreak/>
              <w:t>Diagram:</w:t>
            </w:r>
            <w:r w:rsidR="002548C3">
              <w:t xml:space="preserve"> </w:t>
            </w:r>
            <w:r w:rsidR="00AF0BE0">
              <w:t xml:space="preserve"> </w:t>
            </w:r>
            <w:r w:rsidR="00351E0B">
              <w:t>I will demonstrate the face off along with a few good techniques to keep the puck away from your partner.</w:t>
            </w:r>
          </w:p>
        </w:tc>
      </w:tr>
      <w:tr w:rsidR="00E50EE0" w:rsidRPr="00EC192D" w:rsidTr="00EC192D">
        <w:tc>
          <w:tcPr>
            <w:tcW w:w="8856" w:type="dxa"/>
          </w:tcPr>
          <w:p w:rsidR="00E50EE0" w:rsidRPr="00EC192D" w:rsidRDefault="00E50EE0" w:rsidP="00351E0B">
            <w:r>
              <w:t>Adaptations (for students with special needs):</w:t>
            </w:r>
            <w:r w:rsidR="00AF0BE0">
              <w:t xml:space="preserve">  </w:t>
            </w:r>
            <w:r w:rsidR="00351E0B">
              <w:t>Some students may be better pair with certain students.  If necessary I will do so.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t>Refinements (</w:t>
            </w:r>
            <w:r w:rsidR="00CA1628">
              <w:t>c</w:t>
            </w:r>
            <w:r w:rsidR="000A4173">
              <w:t>ues</w:t>
            </w:r>
            <w:r w:rsidRPr="00EC192D">
              <w:t>)</w:t>
            </w:r>
            <w:proofErr w:type="gramStart"/>
            <w:r w:rsidRPr="00EC192D">
              <w:t xml:space="preserve">: </w:t>
            </w:r>
            <w:r w:rsidR="00351E0B">
              <w:t>)</w:t>
            </w:r>
            <w:proofErr w:type="gramEnd"/>
            <w:r w:rsidR="00351E0B">
              <w:t>: Dribble, Back and forth, puck close, body guard</w:t>
            </w:r>
            <w:r w:rsidR="00AB06CD">
              <w:t xml:space="preserve">     FACEOFF: Down-up, Down-up, Down-Up, Go!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t>Extensions (upward/downward):</w:t>
            </w:r>
            <w:r w:rsidR="00C9774B">
              <w:t xml:space="preserve"> </w:t>
            </w:r>
            <w:r w:rsidR="00D0311F">
              <w:t xml:space="preserve"> </w:t>
            </w:r>
            <w:r w:rsidR="00351E0B">
              <w:t xml:space="preserve"> Students will partner with students around their own abilities.</w:t>
            </w:r>
          </w:p>
        </w:tc>
      </w:tr>
      <w:tr w:rsidR="00EC192D" w:rsidRPr="00EC192D" w:rsidTr="00EC192D">
        <w:tc>
          <w:tcPr>
            <w:tcW w:w="8856" w:type="dxa"/>
          </w:tcPr>
          <w:p w:rsidR="00EC192D" w:rsidRPr="00EC192D" w:rsidRDefault="00EC192D" w:rsidP="00351E0B">
            <w:r w:rsidRPr="00EC192D">
              <w:t xml:space="preserve">Application/Assessment: </w:t>
            </w:r>
            <w:r w:rsidR="00AF0BE0">
              <w:t>Teach Observation</w:t>
            </w:r>
            <w:r w:rsidR="00351E0B">
              <w:t xml:space="preserve"> of skills and behavior.</w:t>
            </w:r>
          </w:p>
        </w:tc>
      </w:tr>
      <w:tr w:rsidR="00EC192D" w:rsidRPr="00EC192D" w:rsidTr="00EC192D">
        <w:tc>
          <w:tcPr>
            <w:tcW w:w="8856" w:type="dxa"/>
            <w:tcBorders>
              <w:bottom w:val="single" w:sz="4" w:space="0" w:color="auto"/>
            </w:tcBorders>
          </w:tcPr>
          <w:p w:rsidR="00EC192D" w:rsidRPr="00EC192D" w:rsidRDefault="00EC192D" w:rsidP="00351E0B">
            <w:r w:rsidRPr="00EC192D">
              <w:t>Transition (equipment/students):</w:t>
            </w:r>
            <w:r w:rsidR="00820ED1">
              <w:t xml:space="preserve">  </w:t>
            </w:r>
            <w:r w:rsidR="00351E0B">
              <w:t>I will blow the whistle and have students restart.  Then after one more round I will have blue sticks swap partners.  Lastly, I will stop play and have yellow sticks put the pucks away and have students line up against the wall.</w:t>
            </w:r>
          </w:p>
        </w:tc>
      </w:tr>
    </w:tbl>
    <w:p w:rsidR="00817E4E" w:rsidRDefault="00817E4E" w:rsidP="00257BE4"/>
    <w:tbl>
      <w:tblPr>
        <w:tblStyle w:val="TableGrid"/>
        <w:tblW w:w="0" w:type="auto"/>
        <w:tblLook w:val="04A0"/>
      </w:tblPr>
      <w:tblGrid>
        <w:gridCol w:w="8856"/>
      </w:tblGrid>
      <w:tr w:rsidR="00CE19AA" w:rsidRPr="00EC192D" w:rsidTr="00CE19AA">
        <w:tc>
          <w:tcPr>
            <w:tcW w:w="8856" w:type="dxa"/>
          </w:tcPr>
          <w:p w:rsidR="00CE19AA" w:rsidRPr="00EC192D" w:rsidRDefault="00CE19AA" w:rsidP="003224A3">
            <w:pPr>
              <w:rPr>
                <w:b/>
              </w:rPr>
            </w:pPr>
            <w:r>
              <w:rPr>
                <w:b/>
              </w:rPr>
              <w:t>H</w:t>
            </w:r>
            <w:r w:rsidRPr="00EC192D">
              <w:rPr>
                <w:b/>
              </w:rPr>
              <w:t xml:space="preserve">. Task </w:t>
            </w:r>
            <w:r>
              <w:rPr>
                <w:b/>
              </w:rPr>
              <w:t>3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3224A3">
            <w:r w:rsidRPr="00EC192D">
              <w:t>Time:</w:t>
            </w:r>
            <w:r w:rsidR="00AB06CD">
              <w:t xml:space="preserve"> 8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Default="00506F47" w:rsidP="003224A3">
            <w:r>
              <w:t>Dribbling relay</w:t>
            </w:r>
          </w:p>
          <w:p w:rsidR="00CE19AA" w:rsidRDefault="00CE19AA" w:rsidP="003224A3"/>
          <w:p w:rsidR="00CE19AA" w:rsidRPr="00EC192D" w:rsidRDefault="00506F47" w:rsidP="00CE19AA">
            <w:r>
              <w:t>Students will be set into 4 teams.  The objective is to weave between 4 cones and dribble the puck to the end.  Then come back doing the same thing and switch with your teammate.  All teammates go and it is a race.  If groups are uneven, one kid may have to go twice.</w:t>
            </w:r>
            <w:r w:rsidR="00CE19AA">
              <w:t xml:space="preserve">  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506F47">
            <w:r w:rsidRPr="00EC192D">
              <w:t>Safety:</w:t>
            </w:r>
            <w:r>
              <w:t xml:space="preserve">  </w:t>
            </w:r>
            <w:r w:rsidR="00506F47">
              <w:t>Be sure to stay in your lane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506F47">
            <w:r w:rsidRPr="00EC192D">
              <w:t>Checks for Understanding:</w:t>
            </w:r>
            <w:r>
              <w:t xml:space="preserve">  </w:t>
            </w:r>
            <w:r w:rsidR="00506F47">
              <w:t xml:space="preserve">Where do you dribble to?  </w:t>
            </w:r>
            <w:r w:rsidR="00FB180A">
              <w:t>What do I mean by weave through the cones?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506F47">
            <w:r w:rsidRPr="00EC192D">
              <w:t>Diagram:</w:t>
            </w:r>
            <w:r>
              <w:t xml:space="preserve">  </w:t>
            </w:r>
            <w:r w:rsidR="00506F47">
              <w:t>Demonstrate the weave and the path they need to take.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506F47">
            <w:r>
              <w:t>Adaptations (for</w:t>
            </w:r>
            <w:r w:rsidR="00506F47">
              <w:t xml:space="preserve"> students with special needs):</w:t>
            </w:r>
            <w:r w:rsidR="00AB06CD">
              <w:t xml:space="preserve"> Larger ball is a good adaption for a student with a visual impairment or lower skilled students.</w:t>
            </w:r>
            <w:r w:rsidR="00506F47">
              <w:t xml:space="preserve">  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506F47">
            <w:r w:rsidRPr="00EC192D">
              <w:t>Refinements (</w:t>
            </w:r>
            <w:r>
              <w:t>cues</w:t>
            </w:r>
            <w:r w:rsidRPr="00EC192D">
              <w:t xml:space="preserve">): </w:t>
            </w:r>
            <w:r w:rsidR="00506F47">
              <w:t>Dribble, Back and forth, puck close,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814EC6">
            <w:r w:rsidRPr="00EC192D">
              <w:t>Extensions (upward/downward):</w:t>
            </w:r>
            <w:r w:rsidR="001B779D">
              <w:t xml:space="preserve"> Faster vs. Slower</w:t>
            </w:r>
            <w:r w:rsidR="00AB06CD">
              <w:t xml:space="preserve"> and a  smaller puck or ball</w:t>
            </w:r>
          </w:p>
        </w:tc>
      </w:tr>
      <w:tr w:rsidR="00CE19AA" w:rsidRPr="00EC192D" w:rsidTr="00CE19AA">
        <w:tc>
          <w:tcPr>
            <w:tcW w:w="8856" w:type="dxa"/>
          </w:tcPr>
          <w:p w:rsidR="00CE19AA" w:rsidRDefault="00CE19AA" w:rsidP="003224A3">
            <w:r w:rsidRPr="00EC192D">
              <w:t xml:space="preserve">Application/Assessment: </w:t>
            </w:r>
            <w:r>
              <w:t>Teach Observation</w:t>
            </w:r>
            <w:r w:rsidR="001B779D">
              <w:t xml:space="preserve"> of skills</w:t>
            </w:r>
            <w:r>
              <w:t xml:space="preserve">:  </w:t>
            </w:r>
            <w:r w:rsidR="001B779D">
              <w:t>Be sure all the rules are being followed</w:t>
            </w:r>
          </w:p>
          <w:p w:rsidR="00CE19AA" w:rsidRPr="00EC192D" w:rsidRDefault="00CE19AA" w:rsidP="003224A3"/>
        </w:tc>
      </w:tr>
      <w:tr w:rsidR="00CE19AA" w:rsidRPr="00EC192D" w:rsidTr="00CE19AA">
        <w:tc>
          <w:tcPr>
            <w:tcW w:w="8856" w:type="dxa"/>
          </w:tcPr>
          <w:p w:rsidR="00CE19AA" w:rsidRPr="00EC192D" w:rsidRDefault="00CE19AA" w:rsidP="001B779D">
            <w:r w:rsidRPr="00EC192D">
              <w:t>Transition (equipment/students):</w:t>
            </w:r>
            <w:r>
              <w:t xml:space="preserve"> </w:t>
            </w:r>
            <w:r w:rsidR="001B779D">
              <w:t>I will have students put the equipment away and take a seat at their “spot” where they begin class</w:t>
            </w:r>
          </w:p>
        </w:tc>
      </w:tr>
      <w:tr w:rsidR="00EC192D" w:rsidTr="00AE4BF1">
        <w:tc>
          <w:tcPr>
            <w:tcW w:w="8856" w:type="dxa"/>
            <w:shd w:val="clear" w:color="auto" w:fill="CCCCCC"/>
          </w:tcPr>
          <w:p w:rsidR="00EC192D" w:rsidRDefault="006A6C36" w:rsidP="00257BE4">
            <w:r>
              <w:rPr>
                <w:b/>
              </w:rPr>
              <w:t>K</w:t>
            </w:r>
            <w:r w:rsidR="00EC192D" w:rsidRPr="00EC192D">
              <w:rPr>
                <w:b/>
              </w:rPr>
              <w:t>. Closure:</w:t>
            </w:r>
            <w:r w:rsidR="00EC192D">
              <w:t xml:space="preserve"> </w:t>
            </w:r>
            <w:r w:rsidR="00EC192D" w:rsidRPr="00EC192D">
              <w:rPr>
                <w:i/>
              </w:rPr>
              <w:t xml:space="preserve">What questions will you ask to review the lesson? </w:t>
            </w:r>
            <w:r w:rsidR="00476AFA">
              <w:rPr>
                <w:i/>
              </w:rPr>
              <w:t>Can the students explain w</w:t>
            </w:r>
            <w:r w:rsidR="00EC192D" w:rsidRPr="00EC192D">
              <w:rPr>
                <w:i/>
              </w:rPr>
              <w:t>hy was the lesson important? If relevant, let them know what they will be doing next time.</w:t>
            </w:r>
            <w:r w:rsidR="00EC192D">
              <w:t xml:space="preserve"> </w:t>
            </w:r>
          </w:p>
        </w:tc>
      </w:tr>
      <w:tr w:rsidR="00AE4BF1" w:rsidTr="00AE4BF1">
        <w:tc>
          <w:tcPr>
            <w:tcW w:w="8856" w:type="dxa"/>
          </w:tcPr>
          <w:p w:rsidR="00AE4BF1" w:rsidRDefault="00AE4BF1" w:rsidP="00257BE4">
            <w:r>
              <w:t>Time:</w:t>
            </w:r>
            <w:r w:rsidR="00820ED1">
              <w:t xml:space="preserve">  </w:t>
            </w:r>
            <w:r w:rsidR="002E1853">
              <w:t>2 minutes</w:t>
            </w:r>
          </w:p>
        </w:tc>
      </w:tr>
      <w:tr w:rsidR="00AE4BF1" w:rsidTr="001B779D">
        <w:trPr>
          <w:trHeight w:val="1484"/>
        </w:trPr>
        <w:tc>
          <w:tcPr>
            <w:tcW w:w="8856" w:type="dxa"/>
          </w:tcPr>
          <w:p w:rsidR="00AE4BF1" w:rsidRDefault="00CE19AA" w:rsidP="001B779D">
            <w:r>
              <w:br/>
              <w:t xml:space="preserve">I </w:t>
            </w:r>
            <w:r w:rsidR="00FB180A">
              <w:t xml:space="preserve">will </w:t>
            </w:r>
            <w:r w:rsidR="001B779D">
              <w:t xml:space="preserve">tell students what they did a great job at </w:t>
            </w:r>
            <w:r w:rsidR="00FB180A">
              <w:t xml:space="preserve">and </w:t>
            </w:r>
            <w:r w:rsidR="001B779D">
              <w:t>what they need to continue to work on.  Then I have them line up at the door</w:t>
            </w:r>
          </w:p>
        </w:tc>
      </w:tr>
    </w:tbl>
    <w:p w:rsidR="00EC192D" w:rsidRDefault="00EC192D" w:rsidP="00257BE4"/>
    <w:sectPr w:rsidR="00EC192D" w:rsidSect="00D6346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D25" w:rsidRDefault="00674D25" w:rsidP="00257BE4">
      <w:r>
        <w:separator/>
      </w:r>
    </w:p>
  </w:endnote>
  <w:endnote w:type="continuationSeparator" w:id="0">
    <w:p w:rsidR="00674D25" w:rsidRDefault="00674D25" w:rsidP="00257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D25" w:rsidRDefault="00674D25" w:rsidP="00257BE4">
      <w:r>
        <w:separator/>
      </w:r>
    </w:p>
  </w:footnote>
  <w:footnote w:type="continuationSeparator" w:id="0">
    <w:p w:rsidR="00674D25" w:rsidRDefault="00674D25" w:rsidP="00257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858" w:rsidRPr="00257BE4" w:rsidRDefault="00DF6858" w:rsidP="00257BE4">
    <w:pPr>
      <w:pStyle w:val="Header"/>
      <w:jc w:val="center"/>
      <w:rPr>
        <w:u w:val="single"/>
      </w:rPr>
    </w:pPr>
    <w:r w:rsidRPr="00257BE4">
      <w:rPr>
        <w:u w:val="single"/>
      </w:rPr>
      <w:t>UWEC Physical Education 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303A"/>
    <w:multiLevelType w:val="hybridMultilevel"/>
    <w:tmpl w:val="9B02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7BE4"/>
    <w:rsid w:val="000138D7"/>
    <w:rsid w:val="000A4173"/>
    <w:rsid w:val="000C22C2"/>
    <w:rsid w:val="000D04FB"/>
    <w:rsid w:val="001A1CD5"/>
    <w:rsid w:val="001B779D"/>
    <w:rsid w:val="002548C3"/>
    <w:rsid w:val="00257BE4"/>
    <w:rsid w:val="00286A4D"/>
    <w:rsid w:val="002A3110"/>
    <w:rsid w:val="002B690A"/>
    <w:rsid w:val="002E1853"/>
    <w:rsid w:val="002E2522"/>
    <w:rsid w:val="002E60D3"/>
    <w:rsid w:val="00351E0B"/>
    <w:rsid w:val="00354169"/>
    <w:rsid w:val="003C0A20"/>
    <w:rsid w:val="00476AFA"/>
    <w:rsid w:val="004A61FF"/>
    <w:rsid w:val="004B1BB3"/>
    <w:rsid w:val="004D67D0"/>
    <w:rsid w:val="004F562E"/>
    <w:rsid w:val="00506F47"/>
    <w:rsid w:val="005258A0"/>
    <w:rsid w:val="00551B66"/>
    <w:rsid w:val="005553FA"/>
    <w:rsid w:val="005635AA"/>
    <w:rsid w:val="005C4077"/>
    <w:rsid w:val="00623DE2"/>
    <w:rsid w:val="00624EFC"/>
    <w:rsid w:val="00643986"/>
    <w:rsid w:val="00673443"/>
    <w:rsid w:val="00674ACE"/>
    <w:rsid w:val="00674D25"/>
    <w:rsid w:val="006A6C36"/>
    <w:rsid w:val="006E2BF6"/>
    <w:rsid w:val="006F4677"/>
    <w:rsid w:val="00721402"/>
    <w:rsid w:val="007339F5"/>
    <w:rsid w:val="0077026C"/>
    <w:rsid w:val="00814EC6"/>
    <w:rsid w:val="00817E4E"/>
    <w:rsid w:val="00820ED1"/>
    <w:rsid w:val="00832D42"/>
    <w:rsid w:val="008826F7"/>
    <w:rsid w:val="0088291F"/>
    <w:rsid w:val="008C2F43"/>
    <w:rsid w:val="00963D70"/>
    <w:rsid w:val="00970BA4"/>
    <w:rsid w:val="009D23CC"/>
    <w:rsid w:val="00A56CA2"/>
    <w:rsid w:val="00AB06CD"/>
    <w:rsid w:val="00AD7C9C"/>
    <w:rsid w:val="00AE4BF1"/>
    <w:rsid w:val="00AF0BE0"/>
    <w:rsid w:val="00B047F8"/>
    <w:rsid w:val="00B9189A"/>
    <w:rsid w:val="00BB7AC8"/>
    <w:rsid w:val="00BE3403"/>
    <w:rsid w:val="00C9774B"/>
    <w:rsid w:val="00CA1628"/>
    <w:rsid w:val="00CE19AA"/>
    <w:rsid w:val="00D0311F"/>
    <w:rsid w:val="00D3043C"/>
    <w:rsid w:val="00D338A6"/>
    <w:rsid w:val="00D37E01"/>
    <w:rsid w:val="00D63469"/>
    <w:rsid w:val="00D71121"/>
    <w:rsid w:val="00D77838"/>
    <w:rsid w:val="00DC6406"/>
    <w:rsid w:val="00DF267E"/>
    <w:rsid w:val="00DF6858"/>
    <w:rsid w:val="00E50EE0"/>
    <w:rsid w:val="00E944E6"/>
    <w:rsid w:val="00EC192D"/>
    <w:rsid w:val="00EE21AB"/>
    <w:rsid w:val="00F233CA"/>
    <w:rsid w:val="00F31CB3"/>
    <w:rsid w:val="00FB180A"/>
    <w:rsid w:val="00FC2D6A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7"/>
  </w:style>
  <w:style w:type="paragraph" w:styleId="Heading6">
    <w:name w:val="heading 6"/>
    <w:basedOn w:val="Normal"/>
    <w:link w:val="Heading6Char"/>
    <w:uiPriority w:val="9"/>
    <w:qFormat/>
    <w:rsid w:val="00AB06C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E4"/>
  </w:style>
  <w:style w:type="paragraph" w:styleId="Footer">
    <w:name w:val="footer"/>
    <w:basedOn w:val="Normal"/>
    <w:link w:val="Foot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E4"/>
  </w:style>
  <w:style w:type="table" w:styleId="TableGrid">
    <w:name w:val="Table Grid"/>
    <w:basedOn w:val="TableNormal"/>
    <w:uiPriority w:val="59"/>
    <w:rsid w:val="00F3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21A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AB06CD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AB06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BE4"/>
  </w:style>
  <w:style w:type="paragraph" w:styleId="Footer">
    <w:name w:val="footer"/>
    <w:basedOn w:val="Normal"/>
    <w:link w:val="FooterChar"/>
    <w:uiPriority w:val="99"/>
    <w:unhideWhenUsed/>
    <w:rsid w:val="00257B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BE4"/>
  </w:style>
  <w:style w:type="table" w:styleId="TableGrid">
    <w:name w:val="Table Grid"/>
    <w:basedOn w:val="TableNormal"/>
    <w:uiPriority w:val="59"/>
    <w:rsid w:val="00F31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Eau Claire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A. O'Connor</dc:creator>
  <cp:lastModifiedBy>sonnengj</cp:lastModifiedBy>
  <cp:revision>7</cp:revision>
  <dcterms:created xsi:type="dcterms:W3CDTF">2012-11-26T18:39:00Z</dcterms:created>
  <dcterms:modified xsi:type="dcterms:W3CDTF">2012-11-27T14:04:00Z</dcterms:modified>
</cp:coreProperties>
</file>